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b/>
          <w:bCs/>
          <w:color w:val="101828"/>
          <w:sz w:val="30"/>
          <w:szCs w:val="30"/>
        </w:rPr>
        <w:t xml:space="preserve">NextAutomation</w:t>
      </w:r>
    </w:p>
    <w:p>
      <w:pPr>
        <w:pBdr>
          <w:bottom w:val="single" w:color="0049B8" w:sz="18"/>
        </w:pBdr>
        <w:spacing w:after="160"/>
      </w:pPr>
      <w:r>
        <w:rPr>
          <w:color w:val="667085"/>
          <w:spacing w:val="30"/>
          <w:sz w:val="16"/>
          <w:szCs w:val="16"/>
        </w:rPr>
        <w:t xml:space="preserve">OPERATIONS &amp; SYSTEMS AUDIT · PRE-CALL INTAKE</w:t>
      </w:r>
    </w:p>
    <w:p>
      <w:pPr>
        <w:spacing w:after="80" w:before="120"/>
      </w:pPr>
      <w:r>
        <w:rPr>
          <w:b/>
          <w:bCs/>
          <w:color w:val="101828"/>
          <w:sz w:val="34"/>
          <w:szCs w:val="34"/>
        </w:rPr>
        <w:t xml:space="preserve">Before our call, let's map your real-estate operation.</w:t>
      </w:r>
    </w:p>
    <w:p>
      <w:pPr>
        <w:spacing w:after="120"/>
      </w:pPr>
      <w:r>
        <w:rPr>
          <w:color w:val="344054"/>
          <w:sz w:val="18"/>
          <w:szCs w:val="18"/>
        </w:rPr>
        <w:t xml:space="preserve">Real-estate firms run on deal sourcing, underwriting, investor relations, asset management, and reporting. The more we know about how yours actually runs today, the sharper our audit call will be and the more accurate the proposal we send afterward. Estimated time: 20–30 minutes.</w:t>
      </w:r>
    </w:p>
    <w:p>
      <w:pPr>
        <w:shd w:fill="EAF0FB"/>
        <w:spacing w:after="160"/>
      </w:pPr>
      <w:r>
        <w:rPr>
          <w:b/>
          <w:bCs/>
          <w:color w:val="0049B8"/>
          <w:sz w:val="17"/>
          <w:szCs w:val="17"/>
        </w:rPr>
        <w:t xml:space="preserve">Referred to us? </w:t>
      </w:r>
      <w:r>
        <w:rPr>
          <w:color w:val="1D2939"/>
          <w:sz w:val="17"/>
          <w:szCs w:val="17"/>
        </w:rPr>
        <w:t xml:space="preserve">Complete this and bring it to your intro call (or send it ahead). It gets your referral taken seriously and means we only spend time where there's a genuine fit.</w:t>
      </w:r>
    </w:p>
    <w:p>
      <w:pPr>
        <w:spacing w:after="10" w:before="80"/>
      </w:pPr>
      <w:r>
        <w:rPr>
          <w:b/>
          <w:bCs/>
          <w:color w:val="475467"/>
          <w:sz w:val="18"/>
          <w:szCs w:val="18"/>
        </w:rPr>
        <w:t xml:space="preserve">Prepared for</w:t>
      </w:r>
    </w:p>
    <w:p>
      <w:pPr>
        <w:spacing w:after="10"/>
      </w:pPr>
      <w:r>
        <w:rPr>
          <w:i/>
          <w:iCs/>
          <w:color w:val="667085"/>
          <w:sz w:val="15"/>
          <w:szCs w:val="15"/>
        </w:rPr>
        <w:t xml:space="preserve">Your name</w:t>
      </w:r>
    </w:p>
    <w:p>
      <w:pPr>
        <w:pBdr>
          <w:bottom w:val="single" w:color="CDD5E0" w:sz="6"/>
        </w:pBdr>
        <w:spacing w:after="120" w:before="20"/>
      </w:pPr>
      <w:r>
        <w:t xml:space="preserve"> </w:t>
      </w:r>
    </w:p>
    <w:p>
      <w:pPr>
        <w:spacing w:after="10" w:before="80"/>
      </w:pPr>
      <w:r>
        <w:rPr>
          <w:b/>
          <w:bCs/>
          <w:color w:val="475467"/>
          <w:sz w:val="18"/>
          <w:szCs w:val="18"/>
        </w:rPr>
        <w:t xml:space="preserve">Company / firm</w:t>
      </w:r>
    </w:p>
    <w:p>
      <w:pPr>
        <w:spacing w:after="10"/>
      </w:pPr>
      <w:r>
        <w:rPr>
          <w:i/>
          <w:iCs/>
          <w:color w:val="667085"/>
          <w:sz w:val="15"/>
          <w:szCs w:val="15"/>
        </w:rPr>
        <w:t xml:space="preserve">Company name</w:t>
      </w:r>
    </w:p>
    <w:p>
      <w:pPr>
        <w:pBdr>
          <w:bottom w:val="single" w:color="CDD5E0" w:sz="6"/>
        </w:pBdr>
        <w:spacing w:after="120" w:before="20"/>
      </w:pPr>
      <w:r>
        <w:t xml:space="preserve"> </w:t>
      </w:r>
    </w:p>
    <w:p>
      <w:pPr>
        <w:spacing w:after="10" w:before="80"/>
      </w:pPr>
      <w:r>
        <w:rPr>
          <w:b/>
          <w:bCs/>
          <w:color w:val="475467"/>
          <w:sz w:val="18"/>
          <w:szCs w:val="18"/>
        </w:rPr>
        <w:t xml:space="preserve">Audit call scheduled</w:t>
      </w:r>
    </w:p>
    <w:p>
      <w:pPr>
        <w:spacing w:after="10"/>
      </w:pPr>
      <w:r>
        <w:rPr>
          <w:i/>
          <w:iCs/>
          <w:color w:val="667085"/>
          <w:sz w:val="15"/>
          <w:szCs w:val="15"/>
        </w:rPr>
        <w:t xml:space="preserve">DD / MM / YYYY · time</w:t>
      </w:r>
    </w:p>
    <w:p>
      <w:pPr>
        <w:pBdr>
          <w:bottom w:val="single" w:color="CDD5E0" w:sz="6"/>
        </w:pBdr>
        <w:spacing w:after="120" w:before="20"/>
      </w:pPr>
      <w:r>
        <w:t xml:space="preserve"> </w:t>
      </w:r>
    </w:p>
    <w:p>
      <w:pPr>
        <w:spacing w:after="10" w:before="80"/>
      </w:pPr>
      <w:r>
        <w:rPr>
          <w:b/>
          <w:bCs/>
          <w:color w:val="475467"/>
          <w:sz w:val="18"/>
          <w:szCs w:val="18"/>
        </w:rPr>
        <w:t xml:space="preserve">Date completed</w:t>
      </w:r>
    </w:p>
    <w:p>
      <w:pPr>
        <w:spacing w:after="10"/>
      </w:pPr>
      <w:r>
        <w:rPr>
          <w:i/>
          <w:iCs/>
          <w:color w:val="667085"/>
          <w:sz w:val="15"/>
          <w:szCs w:val="15"/>
        </w:rPr>
        <w:t xml:space="preserve">DD / MM / YYYY</w:t>
      </w:r>
    </w:p>
    <w:p>
      <w:pPr>
        <w:pBdr>
          <w:bottom w:val="single" w:color="CDD5E0" w:sz="6"/>
        </w:pBdr>
        <w:spacing w:after="120" w:before="20"/>
      </w:pPr>
      <w:r>
        <w:t xml:space="preserve"> </w:t>
      </w:r>
    </w:p>
    <w:p>
      <w:pPr>
        <w:pBdr>
          <w:top w:val="single" w:color="EAECF0" w:sz="4"/>
        </w:pBdr>
        <w:spacing w:after="40" w:before="220"/>
      </w:pPr>
      <w:r>
        <w:rPr>
          <w:b/>
          <w:bCs/>
          <w:color w:val="0049B8"/>
          <w:sz w:val="24"/>
          <w:szCs w:val="24"/>
        </w:rPr>
        <w:t xml:space="preserve">01  </w:t>
      </w:r>
      <w:r>
        <w:rPr>
          <w:b/>
          <w:bCs/>
          <w:color w:val="101828"/>
          <w:sz w:val="24"/>
          <w:szCs w:val="24"/>
        </w:rPr>
        <w:t xml:space="preserve">About you &amp; your firm</w:t>
      </w:r>
    </w:p>
    <w:p>
      <w:pPr>
        <w:spacing w:after="10" w:before="80"/>
      </w:pPr>
      <w:r>
        <w:rPr>
          <w:b/>
          <w:bCs/>
          <w:color w:val="475467"/>
          <w:sz w:val="18"/>
          <w:szCs w:val="18"/>
        </w:rPr>
        <w:t xml:space="preserve">Your name</w:t>
      </w:r>
    </w:p>
    <w:p>
      <w:pPr>
        <w:pBdr>
          <w:bottom w:val="single" w:color="CDD5E0" w:sz="6"/>
        </w:pBdr>
        <w:spacing w:after="120" w:before="20"/>
      </w:pPr>
      <w:r>
        <w:t xml:space="preserve"> </w:t>
      </w:r>
    </w:p>
    <w:p>
      <w:pPr>
        <w:spacing w:after="10" w:before="80"/>
      </w:pPr>
      <w:r>
        <w:rPr>
          <w:b/>
          <w:bCs/>
          <w:color w:val="475467"/>
          <w:sz w:val="18"/>
          <w:szCs w:val="18"/>
        </w:rPr>
        <w:t xml:space="preserve">Role / title</w:t>
      </w:r>
    </w:p>
    <w:p>
      <w:pPr>
        <w:pBdr>
          <w:bottom w:val="single" w:color="CDD5E0" w:sz="6"/>
        </w:pBdr>
        <w:spacing w:after="120" w:before="20"/>
      </w:pPr>
      <w:r>
        <w:t xml:space="preserve"> </w:t>
      </w:r>
    </w:p>
    <w:p>
      <w:pPr>
        <w:spacing w:after="10" w:before="80"/>
      </w:pPr>
      <w:r>
        <w:rPr>
          <w:b/>
          <w:bCs/>
          <w:color w:val="475467"/>
          <w:sz w:val="18"/>
          <w:szCs w:val="18"/>
        </w:rPr>
        <w:t xml:space="preserve">Email</w:t>
      </w:r>
    </w:p>
    <w:p>
      <w:pPr>
        <w:pBdr>
          <w:bottom w:val="single" w:color="CDD5E0" w:sz="6"/>
        </w:pBdr>
        <w:spacing w:after="120" w:before="20"/>
      </w:pPr>
      <w:r>
        <w:t xml:space="preserve"> </w:t>
      </w:r>
    </w:p>
    <w:p>
      <w:pPr>
        <w:spacing w:after="10" w:before="80"/>
      </w:pPr>
      <w:r>
        <w:rPr>
          <w:b/>
          <w:bCs/>
          <w:color w:val="475467"/>
          <w:sz w:val="18"/>
          <w:szCs w:val="18"/>
        </w:rPr>
        <w:t xml:space="preserve">Phone</w:t>
      </w:r>
    </w:p>
    <w:p>
      <w:pPr>
        <w:pBdr>
          <w:bottom w:val="single" w:color="CDD5E0" w:sz="6"/>
        </w:pBdr>
        <w:spacing w:after="120" w:before="20"/>
      </w:pPr>
      <w:r>
        <w:t xml:space="preserve"> </w:t>
      </w:r>
    </w:p>
    <w:p>
      <w:pPr>
        <w:spacing w:after="10" w:before="80"/>
      </w:pPr>
      <w:r>
        <w:rPr>
          <w:b/>
          <w:bCs/>
          <w:color w:val="475467"/>
          <w:sz w:val="18"/>
          <w:szCs w:val="18"/>
        </w:rPr>
        <w:t xml:space="preserve">Company / firm</w:t>
      </w:r>
    </w:p>
    <w:p>
      <w:pPr>
        <w:pBdr>
          <w:bottom w:val="single" w:color="CDD5E0" w:sz="6"/>
        </w:pBdr>
        <w:spacing w:after="120" w:before="20"/>
      </w:pPr>
      <w:r>
        <w:t xml:space="preserve"> </w:t>
      </w:r>
    </w:p>
    <w:p>
      <w:pPr>
        <w:spacing w:after="10" w:before="80"/>
      </w:pPr>
      <w:r>
        <w:rPr>
          <w:b/>
          <w:bCs/>
          <w:color w:val="475467"/>
          <w:sz w:val="18"/>
          <w:szCs w:val="18"/>
        </w:rPr>
        <w:t xml:space="preserve">Website</w:t>
      </w:r>
    </w:p>
    <w:p>
      <w:pPr>
        <w:spacing w:after="10"/>
      </w:pPr>
      <w:r>
        <w:rPr>
          <w:i/>
          <w:iCs/>
          <w:color w:val="667085"/>
          <w:sz w:val="15"/>
          <w:szCs w:val="15"/>
        </w:rPr>
        <w:t xml:space="preserve">https://</w:t>
      </w:r>
    </w:p>
    <w:p>
      <w:pPr>
        <w:pBdr>
          <w:bottom w:val="single" w:color="CDD5E0" w:sz="6"/>
        </w:pBdr>
        <w:spacing w:after="120" w:before="20"/>
      </w:pPr>
      <w:r>
        <w:t xml:space="preserve"> </w:t>
      </w:r>
    </w:p>
    <w:p>
      <w:pPr>
        <w:spacing w:after="10" w:before="80"/>
      </w:pPr>
      <w:r>
        <w:rPr>
          <w:b/>
          <w:bCs/>
          <w:color w:val="475467"/>
          <w:sz w:val="18"/>
          <w:szCs w:val="18"/>
        </w:rPr>
        <w:t xml:space="preserve">What kind of firm are you?</w:t>
      </w:r>
    </w:p>
    <w:p>
      <w:pPr>
        <w:spacing w:after="100"/>
      </w:pPr>
      <w:r>
        <w:rPr>
          <w:color w:val="344054"/>
          <w:sz w:val="18"/>
          <w:szCs w:val="18"/>
        </w:rPr>
        <w:t xml:space="preserve">☐ Investor / owner-operator</w:t>
      </w:r>
      <w:r>
        <w:rPr>
          <w:color w:val="344054"/>
          <w:sz w:val="18"/>
          <w:szCs w:val="18"/>
        </w:rPr>
        <w:t xml:space="preserve">    ☐ Syndicator / GP</w:t>
      </w:r>
      <w:r>
        <w:rPr>
          <w:color w:val="344054"/>
          <w:sz w:val="18"/>
          <w:szCs w:val="18"/>
        </w:rPr>
        <w:t xml:space="preserve">    ☐ Fund / institutional</w:t>
      </w:r>
      <w:r>
        <w:rPr>
          <w:color w:val="344054"/>
          <w:sz w:val="18"/>
          <w:szCs w:val="18"/>
        </w:rPr>
        <w:t xml:space="preserve">    ☐ Developer</w:t>
      </w:r>
      <w:r>
        <w:rPr>
          <w:color w:val="344054"/>
          <w:sz w:val="18"/>
          <w:szCs w:val="18"/>
        </w:rPr>
        <w:t xml:space="preserve">    ☐ Brokerage</w:t>
      </w:r>
      <w:r>
        <w:rPr>
          <w:color w:val="344054"/>
          <w:sz w:val="18"/>
          <w:szCs w:val="18"/>
        </w:rPr>
        <w:t xml:space="preserve">    ☐ Property management</w:t>
      </w:r>
      <w:r>
        <w:rPr>
          <w:color w:val="344054"/>
          <w:sz w:val="18"/>
          <w:szCs w:val="18"/>
        </w:rPr>
        <w:t xml:space="preserve">    ☐ Lender / debt</w:t>
      </w:r>
      <w:r>
        <w:rPr>
          <w:color w:val="344054"/>
          <w:sz w:val="18"/>
          <w:szCs w:val="18"/>
        </w:rPr>
        <w:t xml:space="preserve">    ☐ Other</w:t>
      </w:r>
    </w:p>
    <w:p>
      <w:pPr>
        <w:spacing w:after="10" w:before="80"/>
      </w:pPr>
      <w:r>
        <w:rPr>
          <w:b/>
          <w:bCs/>
          <w:color w:val="475467"/>
          <w:sz w:val="18"/>
          <w:szCs w:val="18"/>
        </w:rPr>
        <w:t xml:space="preserve">Asset classes</w:t>
      </w:r>
    </w:p>
    <w:p>
      <w:pPr>
        <w:spacing w:after="10"/>
      </w:pPr>
      <w:r>
        <w:rPr>
          <w:i/>
          <w:iCs/>
          <w:color w:val="667085"/>
          <w:sz w:val="15"/>
          <w:szCs w:val="15"/>
        </w:rPr>
        <w:t xml:space="preserve">Tick all that apply.</w:t>
      </w:r>
    </w:p>
    <w:p>
      <w:pPr>
        <w:spacing w:after="100"/>
      </w:pPr>
      <w:r>
        <w:rPr>
          <w:color w:val="344054"/>
          <w:sz w:val="18"/>
          <w:szCs w:val="18"/>
        </w:rPr>
        <w:t xml:space="preserve">☐ Multifamily</w:t>
      </w:r>
      <w:r>
        <w:rPr>
          <w:color w:val="344054"/>
          <w:sz w:val="18"/>
          <w:szCs w:val="18"/>
        </w:rPr>
        <w:t xml:space="preserve">    ☐ Office</w:t>
      </w:r>
      <w:r>
        <w:rPr>
          <w:color w:val="344054"/>
          <w:sz w:val="18"/>
          <w:szCs w:val="18"/>
        </w:rPr>
        <w:t xml:space="preserve">    ☐ Retail</w:t>
      </w:r>
      <w:r>
        <w:rPr>
          <w:color w:val="344054"/>
          <w:sz w:val="18"/>
          <w:szCs w:val="18"/>
        </w:rPr>
        <w:t xml:space="preserve">    ☐ Industrial</w:t>
      </w:r>
      <w:r>
        <w:rPr>
          <w:color w:val="344054"/>
          <w:sz w:val="18"/>
          <w:szCs w:val="18"/>
        </w:rPr>
        <w:t xml:space="preserve">    ☐ Hospitality</w:t>
      </w:r>
      <w:r>
        <w:rPr>
          <w:color w:val="344054"/>
          <w:sz w:val="18"/>
          <w:szCs w:val="18"/>
        </w:rPr>
        <w:t xml:space="preserve">    ☐ Self-storage</w:t>
      </w:r>
      <w:r>
        <w:rPr>
          <w:color w:val="344054"/>
          <w:sz w:val="18"/>
          <w:szCs w:val="18"/>
        </w:rPr>
        <w:t xml:space="preserve">    ☐ Land / development</w:t>
      </w:r>
      <w:r>
        <w:rPr>
          <w:color w:val="344054"/>
          <w:sz w:val="18"/>
          <w:szCs w:val="18"/>
        </w:rPr>
        <w:t xml:space="preserve">    ☐ Mixed-use</w:t>
      </w:r>
      <w:r>
        <w:rPr>
          <w:color w:val="344054"/>
          <w:sz w:val="18"/>
          <w:szCs w:val="18"/>
        </w:rPr>
        <w:t xml:space="preserve">    ☐ Other</w:t>
      </w:r>
    </w:p>
    <w:p>
      <w:pPr>
        <w:spacing w:after="10" w:before="80"/>
      </w:pPr>
      <w:r>
        <w:rPr>
          <w:b/>
          <w:bCs/>
          <w:color w:val="475467"/>
          <w:sz w:val="18"/>
          <w:szCs w:val="18"/>
        </w:rPr>
        <w:t xml:space="preserve">Markets you serve</w:t>
      </w:r>
    </w:p>
    <w:p>
      <w:pPr>
        <w:spacing w:after="10"/>
      </w:pPr>
      <w:r>
        <w:rPr>
          <w:i/>
          <w:iCs/>
          <w:color w:val="667085"/>
          <w:sz w:val="15"/>
          <w:szCs w:val="15"/>
        </w:rPr>
        <w:t xml:space="preserve">e.g. Texas, Southeast, national</w:t>
      </w:r>
    </w:p>
    <w:p>
      <w:pPr>
        <w:pBdr>
          <w:bottom w:val="single" w:color="CDD5E0" w:sz="6"/>
        </w:pBdr>
        <w:spacing w:after="120" w:before="20"/>
      </w:pPr>
      <w:r>
        <w:t xml:space="preserve"> </w:t>
      </w:r>
    </w:p>
    <w:p>
      <w:pPr>
        <w:spacing w:after="10" w:before="80"/>
      </w:pPr>
      <w:r>
        <w:rPr>
          <w:b/>
          <w:bCs/>
          <w:color w:val="475467"/>
          <w:sz w:val="18"/>
          <w:szCs w:val="18"/>
        </w:rPr>
        <w:t xml:space="preserve">Portfolio size (optional)</w:t>
      </w:r>
    </w:p>
    <w:p>
      <w:pPr>
        <w:spacing w:after="10"/>
      </w:pPr>
      <w:r>
        <w:rPr>
          <w:i/>
          <w:iCs/>
          <w:color w:val="667085"/>
          <w:sz w:val="15"/>
          <w:szCs w:val="15"/>
        </w:rPr>
        <w:t xml:space="preserve">AUM, # units / doors, or deals / yr</w:t>
      </w:r>
    </w:p>
    <w:p>
      <w:pPr>
        <w:pBdr>
          <w:bottom w:val="single" w:color="CDD5E0" w:sz="6"/>
        </w:pBdr>
        <w:spacing w:after="120" w:before="20"/>
      </w:pPr>
      <w:r>
        <w:t xml:space="preserve"> </w:t>
      </w:r>
    </w:p>
    <w:p>
      <w:pPr>
        <w:pBdr>
          <w:top w:val="single" w:color="EAECF0" w:sz="4"/>
        </w:pBdr>
        <w:spacing w:after="40" w:before="220"/>
      </w:pPr>
      <w:r>
        <w:rPr>
          <w:b/>
          <w:bCs/>
          <w:color w:val="0049B8"/>
          <w:sz w:val="24"/>
          <w:szCs w:val="24"/>
        </w:rPr>
        <w:t xml:space="preserve">02  </w:t>
      </w:r>
      <w:r>
        <w:rPr>
          <w:b/>
          <w:bCs/>
          <w:color w:val="101828"/>
          <w:sz w:val="24"/>
          <w:szCs w:val="24"/>
        </w:rPr>
        <w:t xml:space="preserve">Team structure</w:t>
      </w:r>
    </w:p>
    <w:p>
      <w:pPr>
        <w:spacing w:after="60"/>
      </w:pPr>
      <w:r>
        <w:rPr>
          <w:i/>
          <w:iCs/>
          <w:color w:val="667085"/>
          <w:sz w:val="16"/>
          <w:szCs w:val="16"/>
        </w:rPr>
        <w:t xml:space="preserve">Headcount by function. Full-time, part-time, and contractors combined. Approximate is fine.</w:t>
      </w:r>
    </w:p>
    <w:p>
      <w:pPr>
        <w:spacing w:after="10" w:before="80"/>
      </w:pPr>
      <w:r>
        <w:rPr>
          <w:b/>
          <w:bCs/>
          <w:color w:val="475467"/>
          <w:sz w:val="18"/>
          <w:szCs w:val="18"/>
        </w:rPr>
        <w:t xml:space="preserve">Acquisitions / sourcing (# people)</w:t>
      </w:r>
    </w:p>
    <w:p>
      <w:pPr>
        <w:pBdr>
          <w:bottom w:val="single" w:color="CDD5E0" w:sz="6"/>
        </w:pBdr>
        <w:spacing w:after="120" w:before="20"/>
      </w:pPr>
      <w:r>
        <w:t xml:space="preserve"> </w:t>
      </w:r>
    </w:p>
    <w:p>
      <w:pPr>
        <w:spacing w:after="10" w:before="80"/>
      </w:pPr>
      <w:r>
        <w:rPr>
          <w:b/>
          <w:bCs/>
          <w:color w:val="475467"/>
          <w:sz w:val="18"/>
          <w:szCs w:val="18"/>
        </w:rPr>
        <w:t xml:space="preserve">Underwriting / analysis (# people)</w:t>
      </w:r>
    </w:p>
    <w:p>
      <w:pPr>
        <w:pBdr>
          <w:bottom w:val="single" w:color="CDD5E0" w:sz="6"/>
        </w:pBdr>
        <w:spacing w:after="120" w:before="20"/>
      </w:pPr>
      <w:r>
        <w:t xml:space="preserve"> </w:t>
      </w:r>
    </w:p>
    <w:p>
      <w:pPr>
        <w:spacing w:after="10" w:before="80"/>
      </w:pPr>
      <w:r>
        <w:rPr>
          <w:b/>
          <w:bCs/>
          <w:color w:val="475467"/>
          <w:sz w:val="18"/>
          <w:szCs w:val="18"/>
        </w:rPr>
        <w:t xml:space="preserve">Asset management (# people)</w:t>
      </w:r>
    </w:p>
    <w:p>
      <w:pPr>
        <w:pBdr>
          <w:bottom w:val="single" w:color="CDD5E0" w:sz="6"/>
        </w:pBdr>
        <w:spacing w:after="120" w:before="20"/>
      </w:pPr>
      <w:r>
        <w:t xml:space="preserve"> </w:t>
      </w:r>
    </w:p>
    <w:p>
      <w:pPr>
        <w:spacing w:after="10" w:before="80"/>
      </w:pPr>
      <w:r>
        <w:rPr>
          <w:b/>
          <w:bCs/>
          <w:color w:val="475467"/>
          <w:sz w:val="18"/>
          <w:szCs w:val="18"/>
        </w:rPr>
        <w:t xml:space="preserve">Investor relations / capital (# people)</w:t>
      </w:r>
    </w:p>
    <w:p>
      <w:pPr>
        <w:pBdr>
          <w:bottom w:val="single" w:color="CDD5E0" w:sz="6"/>
        </w:pBdr>
        <w:spacing w:after="120" w:before="20"/>
      </w:pPr>
      <w:r>
        <w:t xml:space="preserve"> </w:t>
      </w:r>
    </w:p>
    <w:p>
      <w:pPr>
        <w:spacing w:after="10" w:before="80"/>
      </w:pPr>
      <w:r>
        <w:rPr>
          <w:b/>
          <w:bCs/>
          <w:color w:val="475467"/>
          <w:sz w:val="18"/>
          <w:szCs w:val="18"/>
        </w:rPr>
        <w:t xml:space="preserve">Finance (accounting / AR / AP) (# people)</w:t>
      </w:r>
    </w:p>
    <w:p>
      <w:pPr>
        <w:pBdr>
          <w:bottom w:val="single" w:color="CDD5E0" w:sz="6"/>
        </w:pBdr>
        <w:spacing w:after="120" w:before="20"/>
      </w:pPr>
      <w:r>
        <w:t xml:space="preserve"> </w:t>
      </w:r>
    </w:p>
    <w:p>
      <w:pPr>
        <w:spacing w:after="10" w:before="80"/>
      </w:pPr>
      <w:r>
        <w:rPr>
          <w:b/>
          <w:bCs/>
          <w:color w:val="475467"/>
          <w:sz w:val="18"/>
          <w:szCs w:val="18"/>
        </w:rPr>
        <w:t xml:space="preserve">Executive / leadership (# people)</w:t>
      </w:r>
    </w:p>
    <w:p>
      <w:pPr>
        <w:pBdr>
          <w:bottom w:val="single" w:color="CDD5E0" w:sz="6"/>
        </w:pBdr>
        <w:spacing w:after="120" w:before="20"/>
      </w:pPr>
      <w:r>
        <w:t xml:space="preserve"> </w:t>
      </w:r>
    </w:p>
    <w:p>
      <w:pPr>
        <w:spacing w:after="10" w:before="80"/>
      </w:pPr>
      <w:r>
        <w:rPr>
          <w:b/>
          <w:bCs/>
          <w:color w:val="475467"/>
          <w:sz w:val="18"/>
          <w:szCs w:val="18"/>
        </w:rPr>
        <w:t xml:space="preserve">Who on the team is your biggest constraint right now?</w:t>
      </w:r>
    </w:p>
    <w:p>
      <w:pPr>
        <w:spacing w:after="10"/>
      </w:pPr>
      <w:r>
        <w:rPr>
          <w:i/>
          <w:iCs/>
          <w:color w:val="667085"/>
          <w:sz w:val="15"/>
          <w:szCs w:val="15"/>
        </w:rPr>
        <w:t xml:space="preserve">The role whose time you can't easily add more of. e.g. Me. Every underwriting model and LP update routes through me.</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pBdr>
          <w:top w:val="single" w:color="EAECF0" w:sz="4"/>
        </w:pBdr>
        <w:spacing w:after="40" w:before="220"/>
      </w:pPr>
      <w:r>
        <w:rPr>
          <w:b/>
          <w:bCs/>
          <w:color w:val="0049B8"/>
          <w:sz w:val="24"/>
          <w:szCs w:val="24"/>
        </w:rPr>
        <w:t xml:space="preserve">03  </w:t>
      </w:r>
      <w:r>
        <w:rPr>
          <w:b/>
          <w:bCs/>
          <w:color w:val="101828"/>
          <w:sz w:val="24"/>
          <w:szCs w:val="24"/>
        </w:rPr>
        <w:t xml:space="preserve">Time map: the top 3 workflows that eat your week</w:t>
      </w:r>
    </w:p>
    <w:p>
      <w:pPr>
        <w:spacing w:after="60"/>
      </w:pPr>
      <w:r>
        <w:rPr>
          <w:i/>
          <w:iCs/>
          <w:color w:val="667085"/>
          <w:sz w:val="16"/>
          <w:szCs w:val="16"/>
        </w:rPr>
        <w:t xml:space="preserve">The most repetitive, time-consuming things your team does every week. Rank by total hours burned — this is where the actual ROI lives.</w:t>
      </w:r>
    </w:p>
    <w:p>
      <w:pPr>
        <w:spacing w:after="20" w:before="160"/>
      </w:pPr>
      <w:r>
        <w:rPr>
          <w:b/>
          <w:bCs/>
          <w:color w:val="0049B8"/>
          <w:sz w:val="19"/>
          <w:szCs w:val="19"/>
        </w:rPr>
        <w:t xml:space="preserve">Workflow #1: the biggest time sink</w:t>
      </w:r>
    </w:p>
    <w:p>
      <w:pPr>
        <w:spacing w:after="10" w:before="80"/>
      </w:pPr>
      <w:r>
        <w:rPr>
          <w:b/>
          <w:bCs/>
          <w:color w:val="475467"/>
          <w:sz w:val="18"/>
          <w:szCs w:val="18"/>
        </w:rPr>
        <w:t xml:space="preserve">What is it?</w:t>
      </w:r>
    </w:p>
    <w:p>
      <w:pPr>
        <w:spacing w:after="10"/>
      </w:pPr>
      <w:r>
        <w:rPr>
          <w:i/>
          <w:iCs/>
          <w:color w:val="667085"/>
          <w:sz w:val="15"/>
          <w:szCs w:val="15"/>
        </w:rPr>
        <w:t xml:space="preserve">e.g. Underwriting every new deal — pulling rent rolls and T-12s into a model by hand.</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Who does it?</w:t>
      </w:r>
    </w:p>
    <w:p>
      <w:pPr>
        <w:pBdr>
          <w:bottom w:val="single" w:color="CDD5E0" w:sz="6"/>
        </w:pBdr>
        <w:spacing w:after="120" w:before="20"/>
      </w:pPr>
      <w:r>
        <w:t xml:space="preserve"> </w:t>
      </w:r>
    </w:p>
    <w:p>
      <w:pPr>
        <w:spacing w:after="10" w:before="80"/>
      </w:pPr>
      <w:r>
        <w:rPr>
          <w:b/>
          <w:bCs/>
          <w:color w:val="475467"/>
          <w:sz w:val="18"/>
          <w:szCs w:val="18"/>
        </w:rPr>
        <w:t xml:space="preserve">Hours / week (across team)</w:t>
      </w:r>
    </w:p>
    <w:p>
      <w:pPr>
        <w:spacing w:after="10"/>
      </w:pPr>
      <w:r>
        <w:rPr>
          <w:i/>
          <w:iCs/>
          <w:color w:val="667085"/>
          <w:sz w:val="15"/>
          <w:szCs w:val="15"/>
        </w:rPr>
        <w:t xml:space="preserve">e.g. ~15h</w:t>
      </w:r>
    </w:p>
    <w:p>
      <w:pPr>
        <w:pBdr>
          <w:bottom w:val="single" w:color="CDD5E0" w:sz="6"/>
        </w:pBdr>
        <w:spacing w:after="120" w:before="20"/>
      </w:pPr>
      <w:r>
        <w:t xml:space="preserve"> </w:t>
      </w:r>
    </w:p>
    <w:p>
      <w:pPr>
        <w:spacing w:after="10" w:before="80"/>
      </w:pPr>
      <w:r>
        <w:rPr>
          <w:b/>
          <w:bCs/>
          <w:color w:val="475467"/>
          <w:sz w:val="18"/>
          <w:szCs w:val="18"/>
        </w:rPr>
        <w:t xml:space="preserve">Tools used today</w:t>
      </w:r>
    </w:p>
    <w:p>
      <w:pPr>
        <w:spacing w:after="10"/>
      </w:pPr>
      <w:r>
        <w:rPr>
          <w:i/>
          <w:iCs/>
          <w:color w:val="667085"/>
          <w:sz w:val="15"/>
          <w:szCs w:val="15"/>
        </w:rPr>
        <w:t xml:space="preserve">e.g. Excel + Argus + email</w:t>
      </w:r>
    </w:p>
    <w:p>
      <w:pPr>
        <w:pBdr>
          <w:bottom w:val="single" w:color="CDD5E0" w:sz="6"/>
        </w:pBdr>
        <w:spacing w:after="120" w:before="20"/>
      </w:pPr>
      <w:r>
        <w:t xml:space="preserve"> </w:t>
      </w:r>
    </w:p>
    <w:p>
      <w:pPr>
        <w:spacing w:after="20" w:before="160"/>
      </w:pPr>
      <w:r>
        <w:rPr>
          <w:b/>
          <w:bCs/>
          <w:color w:val="0049B8"/>
          <w:sz w:val="19"/>
          <w:szCs w:val="19"/>
        </w:rPr>
        <w:t xml:space="preserve">Workflow #2</w:t>
      </w:r>
    </w:p>
    <w:p>
      <w:pPr>
        <w:spacing w:after="10" w:before="80"/>
      </w:pPr>
      <w:r>
        <w:rPr>
          <w:b/>
          <w:bCs/>
          <w:color w:val="475467"/>
          <w:sz w:val="18"/>
          <w:szCs w:val="18"/>
        </w:rPr>
        <w:t xml:space="preserve">What is it?</w:t>
      </w:r>
    </w:p>
    <w:p>
      <w:pPr>
        <w:spacing w:after="10"/>
      </w:pPr>
      <w:r>
        <w:rPr>
          <w:i/>
          <w:iCs/>
          <w:color w:val="667085"/>
          <w:sz w:val="15"/>
          <w:szCs w:val="15"/>
        </w:rPr>
        <w:t xml:space="preserve">e.g. Building IC memos / investment summaries for each deal.</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Who does it?</w:t>
      </w:r>
    </w:p>
    <w:p>
      <w:pPr>
        <w:pBdr>
          <w:bottom w:val="single" w:color="CDD5E0" w:sz="6"/>
        </w:pBdr>
        <w:spacing w:after="120" w:before="20"/>
      </w:pPr>
      <w:r>
        <w:t xml:space="preserve"> </w:t>
      </w:r>
    </w:p>
    <w:p>
      <w:pPr>
        <w:spacing w:after="10" w:before="80"/>
      </w:pPr>
      <w:r>
        <w:rPr>
          <w:b/>
          <w:bCs/>
          <w:color w:val="475467"/>
          <w:sz w:val="18"/>
          <w:szCs w:val="18"/>
        </w:rPr>
        <w:t xml:space="preserve">Hours / week (across team)</w:t>
      </w:r>
    </w:p>
    <w:p>
      <w:pPr>
        <w:pBdr>
          <w:bottom w:val="single" w:color="CDD5E0" w:sz="6"/>
        </w:pBdr>
        <w:spacing w:after="120" w:before="20"/>
      </w:pPr>
      <w:r>
        <w:t xml:space="preserve"> </w:t>
      </w:r>
    </w:p>
    <w:p>
      <w:pPr>
        <w:spacing w:after="10" w:before="80"/>
      </w:pPr>
      <w:r>
        <w:rPr>
          <w:b/>
          <w:bCs/>
          <w:color w:val="475467"/>
          <w:sz w:val="18"/>
          <w:szCs w:val="18"/>
        </w:rPr>
        <w:t xml:space="preserve">Tools used today</w:t>
      </w:r>
    </w:p>
    <w:p>
      <w:pPr>
        <w:pBdr>
          <w:bottom w:val="single" w:color="CDD5E0" w:sz="6"/>
        </w:pBdr>
        <w:spacing w:after="120" w:before="20"/>
      </w:pPr>
      <w:r>
        <w:t xml:space="preserve"> </w:t>
      </w:r>
    </w:p>
    <w:p>
      <w:pPr>
        <w:spacing w:after="20" w:before="160"/>
      </w:pPr>
      <w:r>
        <w:rPr>
          <w:b/>
          <w:bCs/>
          <w:color w:val="0049B8"/>
          <w:sz w:val="19"/>
          <w:szCs w:val="19"/>
        </w:rPr>
        <w:t xml:space="preserve">Workflow #3</w:t>
      </w:r>
    </w:p>
    <w:p>
      <w:pPr>
        <w:spacing w:after="10" w:before="80"/>
      </w:pPr>
      <w:r>
        <w:rPr>
          <w:b/>
          <w:bCs/>
          <w:color w:val="475467"/>
          <w:sz w:val="18"/>
          <w:szCs w:val="18"/>
        </w:rPr>
        <w:t xml:space="preserve">What is it?</w:t>
      </w:r>
    </w:p>
    <w:p>
      <w:pPr>
        <w:spacing w:after="10"/>
      </w:pPr>
      <w:r>
        <w:rPr>
          <w:i/>
          <w:iCs/>
          <w:color w:val="667085"/>
          <w:sz w:val="15"/>
          <w:szCs w:val="15"/>
        </w:rPr>
        <w:t xml:space="preserve">e.g. LP / investor reporting — distributions, K-1 chasing, quarterly updates.</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Who does it?</w:t>
      </w:r>
    </w:p>
    <w:p>
      <w:pPr>
        <w:pBdr>
          <w:bottom w:val="single" w:color="CDD5E0" w:sz="6"/>
        </w:pBdr>
        <w:spacing w:after="120" w:before="20"/>
      </w:pPr>
      <w:r>
        <w:t xml:space="preserve"> </w:t>
      </w:r>
    </w:p>
    <w:p>
      <w:pPr>
        <w:spacing w:after="10" w:before="80"/>
      </w:pPr>
      <w:r>
        <w:rPr>
          <w:b/>
          <w:bCs/>
          <w:color w:val="475467"/>
          <w:sz w:val="18"/>
          <w:szCs w:val="18"/>
        </w:rPr>
        <w:t xml:space="preserve">Hours / week (across team)</w:t>
      </w:r>
    </w:p>
    <w:p>
      <w:pPr>
        <w:pBdr>
          <w:bottom w:val="single" w:color="CDD5E0" w:sz="6"/>
        </w:pBdr>
        <w:spacing w:after="120" w:before="20"/>
      </w:pPr>
      <w:r>
        <w:t xml:space="preserve"> </w:t>
      </w:r>
    </w:p>
    <w:p>
      <w:pPr>
        <w:spacing w:after="10" w:before="80"/>
      </w:pPr>
      <w:r>
        <w:rPr>
          <w:b/>
          <w:bCs/>
          <w:color w:val="475467"/>
          <w:sz w:val="18"/>
          <w:szCs w:val="18"/>
        </w:rPr>
        <w:t xml:space="preserve">Tools used today</w:t>
      </w:r>
    </w:p>
    <w:p>
      <w:pPr>
        <w:pBdr>
          <w:bottom w:val="single" w:color="CDD5E0" w:sz="6"/>
        </w:pBdr>
        <w:spacing w:after="120" w:before="20"/>
      </w:pPr>
      <w:r>
        <w:t xml:space="preserve"> </w:t>
      </w:r>
    </w:p>
    <w:p>
      <w:pPr>
        <w:pBdr>
          <w:top w:val="single" w:color="EAECF0" w:sz="4"/>
        </w:pBdr>
        <w:spacing w:after="40" w:before="220"/>
      </w:pPr>
      <w:r>
        <w:rPr>
          <w:b/>
          <w:bCs/>
          <w:color w:val="0049B8"/>
          <w:sz w:val="24"/>
          <w:szCs w:val="24"/>
        </w:rPr>
        <w:t xml:space="preserve">04  </w:t>
      </w:r>
      <w:r>
        <w:rPr>
          <w:b/>
          <w:bCs/>
          <w:color w:val="101828"/>
          <w:sz w:val="24"/>
          <w:szCs w:val="24"/>
        </w:rPr>
        <w:t xml:space="preserve">Your current stack</w:t>
      </w:r>
    </w:p>
    <w:p>
      <w:pPr>
        <w:spacing w:after="60"/>
      </w:pPr>
      <w:r>
        <w:rPr>
          <w:i/>
          <w:iCs/>
          <w:color w:val="667085"/>
          <w:sz w:val="16"/>
          <w:szCs w:val="16"/>
        </w:rPr>
        <w:t xml:space="preserve">What tools you actually use. List what people open every week, not what's just sitting in your account.</w:t>
      </w:r>
    </w:p>
    <w:p>
      <w:pPr>
        <w:spacing w:after="10" w:before="80"/>
      </w:pPr>
      <w:r>
        <w:rPr>
          <w:b/>
          <w:bCs/>
          <w:color w:val="475467"/>
          <w:sz w:val="18"/>
          <w:szCs w:val="18"/>
        </w:rPr>
        <w:t xml:space="preserve">Property mgmt / accounting</w:t>
      </w:r>
    </w:p>
    <w:p>
      <w:pPr>
        <w:spacing w:after="10"/>
      </w:pPr>
      <w:r>
        <w:rPr>
          <w:i/>
          <w:iCs/>
          <w:color w:val="667085"/>
          <w:sz w:val="15"/>
          <w:szCs w:val="15"/>
        </w:rPr>
        <w:t xml:space="preserve">e.g. Yardi, AppFolio, MRI, Buildium, QuickBooks</w:t>
      </w:r>
    </w:p>
    <w:p>
      <w:pPr>
        <w:pBdr>
          <w:bottom w:val="single" w:color="CDD5E0" w:sz="6"/>
        </w:pBdr>
        <w:spacing w:after="120" w:before="20"/>
      </w:pPr>
      <w:r>
        <w:t xml:space="preserve"> </w:t>
      </w:r>
    </w:p>
    <w:p>
      <w:pPr>
        <w:spacing w:after="10" w:before="80"/>
      </w:pPr>
      <w:r>
        <w:rPr>
          <w:b/>
          <w:bCs/>
          <w:color w:val="475467"/>
          <w:sz w:val="18"/>
          <w:szCs w:val="18"/>
        </w:rPr>
        <w:t xml:space="preserve">CRM / deal pipeline</w:t>
      </w:r>
    </w:p>
    <w:p>
      <w:pPr>
        <w:spacing w:after="10"/>
      </w:pPr>
      <w:r>
        <w:rPr>
          <w:i/>
          <w:iCs/>
          <w:color w:val="667085"/>
          <w:sz w:val="15"/>
          <w:szCs w:val="15"/>
        </w:rPr>
        <w:t xml:space="preserve">e.g. HubSpot, Salesforce, Dealpath, spreadsheets</w:t>
      </w:r>
    </w:p>
    <w:p>
      <w:pPr>
        <w:pBdr>
          <w:bottom w:val="single" w:color="CDD5E0" w:sz="6"/>
        </w:pBdr>
        <w:spacing w:after="120" w:before="20"/>
      </w:pPr>
      <w:r>
        <w:t xml:space="preserve"> </w:t>
      </w:r>
    </w:p>
    <w:p>
      <w:pPr>
        <w:spacing w:after="10" w:before="80"/>
      </w:pPr>
      <w:r>
        <w:rPr>
          <w:b/>
          <w:bCs/>
          <w:color w:val="475467"/>
          <w:sz w:val="18"/>
          <w:szCs w:val="18"/>
        </w:rPr>
        <w:t xml:space="preserve">Underwriting / modeling</w:t>
      </w:r>
    </w:p>
    <w:p>
      <w:pPr>
        <w:spacing w:after="10"/>
      </w:pPr>
      <w:r>
        <w:rPr>
          <w:i/>
          <w:iCs/>
          <w:color w:val="667085"/>
          <w:sz w:val="15"/>
          <w:szCs w:val="15"/>
        </w:rPr>
        <w:t xml:space="preserve">e.g. Excel, Argus, custom models</w:t>
      </w:r>
    </w:p>
    <w:p>
      <w:pPr>
        <w:pBdr>
          <w:bottom w:val="single" w:color="CDD5E0" w:sz="6"/>
        </w:pBdr>
        <w:spacing w:after="120" w:before="20"/>
      </w:pPr>
      <w:r>
        <w:t xml:space="preserve"> </w:t>
      </w:r>
    </w:p>
    <w:p>
      <w:pPr>
        <w:spacing w:after="10" w:before="80"/>
      </w:pPr>
      <w:r>
        <w:rPr>
          <w:b/>
          <w:bCs/>
          <w:color w:val="475467"/>
          <w:sz w:val="18"/>
          <w:szCs w:val="18"/>
        </w:rPr>
        <w:t xml:space="preserve">Investor portal / fundraising</w:t>
      </w:r>
    </w:p>
    <w:p>
      <w:pPr>
        <w:spacing w:after="10"/>
      </w:pPr>
      <w:r>
        <w:rPr>
          <w:i/>
          <w:iCs/>
          <w:color w:val="667085"/>
          <w:sz w:val="15"/>
          <w:szCs w:val="15"/>
        </w:rPr>
        <w:t xml:space="preserve">e.g. Juniper Square, InvestNext, Agora, SyndicationPro, none</w:t>
      </w:r>
    </w:p>
    <w:p>
      <w:pPr>
        <w:pBdr>
          <w:bottom w:val="single" w:color="CDD5E0" w:sz="6"/>
        </w:pBdr>
        <w:spacing w:after="120" w:before="20"/>
      </w:pPr>
      <w:r>
        <w:t xml:space="preserve"> </w:t>
      </w:r>
    </w:p>
    <w:p>
      <w:pPr>
        <w:spacing w:after="10" w:before="80"/>
      </w:pPr>
      <w:r>
        <w:rPr>
          <w:b/>
          <w:bCs/>
          <w:color w:val="475467"/>
          <w:sz w:val="18"/>
          <w:szCs w:val="18"/>
        </w:rPr>
        <w:t xml:space="preserve">Documents / data room</w:t>
      </w:r>
    </w:p>
    <w:p>
      <w:pPr>
        <w:spacing w:after="10"/>
      </w:pPr>
      <w:r>
        <w:rPr>
          <w:i/>
          <w:iCs/>
          <w:color w:val="667085"/>
          <w:sz w:val="15"/>
          <w:szCs w:val="15"/>
        </w:rPr>
        <w:t xml:space="preserve">e.g. Google Drive, SharePoint, Dropbox, Box</w:t>
      </w:r>
    </w:p>
    <w:p>
      <w:pPr>
        <w:pBdr>
          <w:bottom w:val="single" w:color="CDD5E0" w:sz="6"/>
        </w:pBdr>
        <w:spacing w:after="120" w:before="20"/>
      </w:pPr>
      <w:r>
        <w:t xml:space="preserve"> </w:t>
      </w:r>
    </w:p>
    <w:p>
      <w:pPr>
        <w:spacing w:after="10" w:before="80"/>
      </w:pPr>
      <w:r>
        <w:rPr>
          <w:b/>
          <w:bCs/>
          <w:color w:val="475467"/>
          <w:sz w:val="18"/>
          <w:szCs w:val="18"/>
        </w:rPr>
        <w:t xml:space="preserve">E-sign / contracts</w:t>
      </w:r>
    </w:p>
    <w:p>
      <w:pPr>
        <w:spacing w:after="10"/>
      </w:pPr>
      <w:r>
        <w:rPr>
          <w:i/>
          <w:iCs/>
          <w:color w:val="667085"/>
          <w:sz w:val="15"/>
          <w:szCs w:val="15"/>
        </w:rPr>
        <w:t xml:space="preserve">e.g. DocuSign, PandaDoc, paper</w:t>
      </w:r>
    </w:p>
    <w:p>
      <w:pPr>
        <w:pBdr>
          <w:bottom w:val="single" w:color="CDD5E0" w:sz="6"/>
        </w:pBdr>
        <w:spacing w:after="120" w:before="20"/>
      </w:pPr>
      <w:r>
        <w:t xml:space="preserve"> </w:t>
      </w:r>
    </w:p>
    <w:p>
      <w:pPr>
        <w:spacing w:after="10" w:before="80"/>
      </w:pPr>
      <w:r>
        <w:rPr>
          <w:b/>
          <w:bCs/>
          <w:color w:val="475467"/>
          <w:sz w:val="18"/>
          <w:szCs w:val="18"/>
        </w:rPr>
        <w:t xml:space="preserve">Market data / sourcing</w:t>
      </w:r>
    </w:p>
    <w:p>
      <w:pPr>
        <w:spacing w:after="10"/>
      </w:pPr>
      <w:r>
        <w:rPr>
          <w:i/>
          <w:iCs/>
          <w:color w:val="667085"/>
          <w:sz w:val="15"/>
          <w:szCs w:val="15"/>
        </w:rPr>
        <w:t xml:space="preserve">e.g. CoStar, Crexi, Reonomy, CompStak, MLS</w:t>
      </w:r>
    </w:p>
    <w:p>
      <w:pPr>
        <w:pBdr>
          <w:bottom w:val="single" w:color="CDD5E0" w:sz="6"/>
        </w:pBdr>
        <w:spacing w:after="120" w:before="20"/>
      </w:pPr>
      <w:r>
        <w:t xml:space="preserve"> </w:t>
      </w:r>
    </w:p>
    <w:p>
      <w:pPr>
        <w:spacing w:after="10" w:before="80"/>
      </w:pPr>
      <w:r>
        <w:rPr>
          <w:b/>
          <w:bCs/>
          <w:color w:val="475467"/>
          <w:sz w:val="18"/>
          <w:szCs w:val="18"/>
        </w:rPr>
        <w:t xml:space="preserve">Email &amp; communication</w:t>
      </w:r>
    </w:p>
    <w:p>
      <w:pPr>
        <w:spacing w:after="10"/>
      </w:pPr>
      <w:r>
        <w:rPr>
          <w:i/>
          <w:iCs/>
          <w:color w:val="667085"/>
          <w:sz w:val="15"/>
          <w:szCs w:val="15"/>
        </w:rPr>
        <w:t xml:space="preserve">e.g. Gmail / Outlook, Slack</w:t>
      </w:r>
    </w:p>
    <w:p>
      <w:pPr>
        <w:pBdr>
          <w:bottom w:val="single" w:color="CDD5E0" w:sz="6"/>
        </w:pBdr>
        <w:spacing w:after="120" w:before="20"/>
      </w:pPr>
      <w:r>
        <w:t xml:space="preserve"> </w:t>
      </w:r>
    </w:p>
    <w:p>
      <w:pPr>
        <w:spacing w:after="10" w:before="80"/>
      </w:pPr>
      <w:r>
        <w:rPr>
          <w:b/>
          <w:bCs/>
          <w:color w:val="475467"/>
          <w:sz w:val="18"/>
          <w:szCs w:val="18"/>
        </w:rPr>
        <w:t xml:space="preserve">Reporting / dashboards</w:t>
      </w:r>
    </w:p>
    <w:p>
      <w:pPr>
        <w:spacing w:after="10"/>
      </w:pPr>
      <w:r>
        <w:rPr>
          <w:i/>
          <w:iCs/>
          <w:color w:val="667085"/>
          <w:sz w:val="15"/>
          <w:szCs w:val="15"/>
        </w:rPr>
        <w:t xml:space="preserve">e.g. Excel, Power BI, none</w:t>
      </w:r>
    </w:p>
    <w:p>
      <w:pPr>
        <w:pBdr>
          <w:bottom w:val="single" w:color="CDD5E0" w:sz="6"/>
        </w:pBdr>
        <w:spacing w:after="120" w:before="20"/>
      </w:pPr>
      <w:r>
        <w:t xml:space="preserve"> </w:t>
      </w:r>
    </w:p>
    <w:p>
      <w:pPr>
        <w:spacing w:after="10" w:before="80"/>
      </w:pPr>
      <w:r>
        <w:rPr>
          <w:b/>
          <w:bCs/>
          <w:color w:val="475467"/>
          <w:sz w:val="18"/>
          <w:szCs w:val="18"/>
        </w:rPr>
        <w:t xml:space="preserve">Other tools you rely on</w:t>
      </w:r>
    </w:p>
    <w:p>
      <w:pPr>
        <w:pBdr>
          <w:bottom w:val="single" w:color="CDD5E0" w:sz="6"/>
        </w:pBdr>
        <w:spacing w:after="120" w:before="20"/>
      </w:pPr>
      <w:r>
        <w:t xml:space="preserve"> </w:t>
      </w:r>
    </w:p>
    <w:p>
      <w:pPr>
        <w:pBdr>
          <w:top w:val="single" w:color="EAECF0" w:sz="4"/>
        </w:pBdr>
        <w:spacing w:after="40" w:before="220"/>
      </w:pPr>
      <w:r>
        <w:rPr>
          <w:b/>
          <w:bCs/>
          <w:color w:val="0049B8"/>
          <w:sz w:val="24"/>
          <w:szCs w:val="24"/>
        </w:rPr>
        <w:t xml:space="preserve">05  </w:t>
      </w:r>
      <w:r>
        <w:rPr>
          <w:b/>
          <w:bCs/>
          <w:color w:val="101828"/>
          <w:sz w:val="24"/>
          <w:szCs w:val="24"/>
        </w:rPr>
        <w:t xml:space="preserve">SOPs &amp; documentation</w:t>
      </w:r>
    </w:p>
    <w:p>
      <w:pPr>
        <w:spacing w:after="10" w:before="80"/>
      </w:pPr>
      <w:r>
        <w:rPr>
          <w:b/>
          <w:bCs/>
          <w:color w:val="475467"/>
          <w:sz w:val="18"/>
          <w:szCs w:val="18"/>
        </w:rPr>
        <w:t xml:space="preserve">Do you have documented SOPs / playbooks?</w:t>
      </w:r>
    </w:p>
    <w:p>
      <w:pPr>
        <w:spacing w:after="100"/>
      </w:pPr>
      <w:r>
        <w:rPr>
          <w:color w:val="344054"/>
          <w:sz w:val="18"/>
          <w:szCs w:val="18"/>
        </w:rPr>
        <w:t xml:space="preserve">☐ Yes, most processes</w:t>
      </w:r>
      <w:r>
        <w:rPr>
          <w:color w:val="344054"/>
          <w:sz w:val="18"/>
          <w:szCs w:val="18"/>
        </w:rPr>
        <w:t xml:space="preserve">    ☐ Partial, some critical ones</w:t>
      </w:r>
      <w:r>
        <w:rPr>
          <w:color w:val="344054"/>
          <w:sz w:val="18"/>
          <w:szCs w:val="18"/>
        </w:rPr>
        <w:t xml:space="preserve">    ☐ No, it's all in people's heads</w:t>
      </w:r>
    </w:p>
    <w:p>
      <w:pPr>
        <w:spacing w:after="10" w:before="80"/>
      </w:pPr>
      <w:r>
        <w:rPr>
          <w:b/>
          <w:bCs/>
          <w:color w:val="475467"/>
          <w:sz w:val="18"/>
          <w:szCs w:val="18"/>
        </w:rPr>
        <w:t xml:space="preserve">Where are they stored?</w:t>
      </w:r>
    </w:p>
    <w:p>
      <w:pPr>
        <w:spacing w:after="10"/>
      </w:pPr>
      <w:r>
        <w:rPr>
          <w:i/>
          <w:iCs/>
          <w:color w:val="667085"/>
          <w:sz w:val="15"/>
          <w:szCs w:val="15"/>
        </w:rPr>
        <w:t xml:space="preserve">e.g. Notion, Google Drive, Loom</w:t>
      </w:r>
    </w:p>
    <w:p>
      <w:pPr>
        <w:pBdr>
          <w:bottom w:val="single" w:color="CDD5E0" w:sz="6"/>
        </w:pBdr>
        <w:spacing w:after="120" w:before="20"/>
      </w:pPr>
      <w:r>
        <w:t xml:space="preserve"> </w:t>
      </w:r>
    </w:p>
    <w:p>
      <w:pPr>
        <w:spacing w:after="10" w:before="80"/>
      </w:pPr>
      <w:r>
        <w:rPr>
          <w:b/>
          <w:bCs/>
          <w:color w:val="475467"/>
          <w:sz w:val="18"/>
          <w:szCs w:val="18"/>
        </w:rPr>
        <w:t xml:space="preserve">Who maintains them?</w:t>
      </w:r>
    </w:p>
    <w:p>
      <w:pPr>
        <w:pBdr>
          <w:bottom w:val="single" w:color="CDD5E0" w:sz="6"/>
        </w:pBdr>
        <w:spacing w:after="120" w:before="20"/>
      </w:pPr>
      <w:r>
        <w:t xml:space="preserve"> </w:t>
      </w:r>
    </w:p>
    <w:p>
      <w:pPr>
        <w:spacing w:after="10" w:before="80"/>
      </w:pPr>
      <w:r>
        <w:rPr>
          <w:b/>
          <w:bCs/>
          <w:color w:val="475467"/>
          <w:sz w:val="18"/>
          <w:szCs w:val="18"/>
        </w:rPr>
        <w:t xml:space="preserve">How closely are they actually followed in practice?</w:t>
      </w:r>
    </w:p>
    <w:p>
      <w:pPr>
        <w:spacing w:after="10"/>
      </w:pPr>
      <w:r>
        <w:rPr>
          <w:i/>
          <w:iCs/>
          <w:color w:val="667085"/>
          <w:sz w:val="15"/>
          <w:szCs w:val="15"/>
        </w:rPr>
        <w:t xml:space="preserve">Honest answer. The gap between the written SOP and what actually happens on a Tuesday.</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pBdr>
          <w:top w:val="single" w:color="EAECF0" w:sz="4"/>
        </w:pBdr>
        <w:spacing w:after="40" w:before="220"/>
      </w:pPr>
      <w:r>
        <w:rPr>
          <w:b/>
          <w:bCs/>
          <w:color w:val="0049B8"/>
          <w:sz w:val="24"/>
          <w:szCs w:val="24"/>
        </w:rPr>
        <w:t xml:space="preserve">06  </w:t>
      </w:r>
      <w:r>
        <w:rPr>
          <w:b/>
          <w:bCs/>
          <w:color w:val="101828"/>
          <w:sz w:val="24"/>
          <w:szCs w:val="24"/>
        </w:rPr>
        <w:t xml:space="preserve">Data &amp; compliance</w:t>
      </w:r>
    </w:p>
    <w:p>
      <w:pPr>
        <w:spacing w:after="60"/>
      </w:pPr>
      <w:r>
        <w:rPr>
          <w:i/>
          <w:iCs/>
          <w:color w:val="667085"/>
          <w:sz w:val="16"/>
          <w:szCs w:val="16"/>
        </w:rPr>
        <w:t xml:space="preserve">High-level only — we'll go deep on specifics during the call.</w:t>
      </w:r>
    </w:p>
    <w:p>
      <w:pPr>
        <w:spacing w:after="10" w:before="80"/>
      </w:pPr>
      <w:r>
        <w:rPr>
          <w:b/>
          <w:bCs/>
          <w:color w:val="475467"/>
          <w:sz w:val="18"/>
          <w:szCs w:val="18"/>
        </w:rPr>
        <w:t xml:space="preserve">What sensitive data do you handle?</w:t>
      </w:r>
    </w:p>
    <w:p>
      <w:pPr>
        <w:spacing w:after="10"/>
      </w:pPr>
      <w:r>
        <w:rPr>
          <w:i/>
          <w:iCs/>
          <w:color w:val="667085"/>
          <w:sz w:val="15"/>
          <w:szCs w:val="15"/>
        </w:rPr>
        <w:t xml:space="preserve">Tick all that apply.</w:t>
      </w:r>
    </w:p>
    <w:p>
      <w:pPr>
        <w:spacing w:after="100"/>
      </w:pPr>
      <w:r>
        <w:rPr>
          <w:color w:val="344054"/>
          <w:sz w:val="18"/>
          <w:szCs w:val="18"/>
        </w:rPr>
        <w:t xml:space="preserve">☐ Investor PII / accreditation</w:t>
      </w:r>
      <w:r>
        <w:rPr>
          <w:color w:val="344054"/>
          <w:sz w:val="18"/>
          <w:szCs w:val="18"/>
        </w:rPr>
        <w:t xml:space="preserve">    ☐ Financials / bank details</w:t>
      </w:r>
      <w:r>
        <w:rPr>
          <w:color w:val="344054"/>
          <w:sz w:val="18"/>
          <w:szCs w:val="18"/>
        </w:rPr>
        <w:t xml:space="preserve">    ☐ Tenant / lease data</w:t>
      </w:r>
      <w:r>
        <w:rPr>
          <w:color w:val="344054"/>
          <w:sz w:val="18"/>
          <w:szCs w:val="18"/>
        </w:rPr>
        <w:t xml:space="preserve">    ☐ Lender / loan documents</w:t>
      </w:r>
      <w:r>
        <w:rPr>
          <w:color w:val="344054"/>
          <w:sz w:val="18"/>
          <w:szCs w:val="18"/>
        </w:rPr>
        <w:t xml:space="preserve">    ☐ None notable</w:t>
      </w:r>
    </w:p>
    <w:p>
      <w:pPr>
        <w:spacing w:after="10" w:before="80"/>
      </w:pPr>
      <w:r>
        <w:rPr>
          <w:b/>
          <w:bCs/>
          <w:color w:val="475467"/>
          <w:sz w:val="18"/>
          <w:szCs w:val="18"/>
        </w:rPr>
        <w:t xml:space="preserve">Any constraints we should design around?</w:t>
      </w:r>
    </w:p>
    <w:p>
      <w:pPr>
        <w:spacing w:after="10"/>
      </w:pPr>
      <w:r>
        <w:rPr>
          <w:i/>
          <w:iCs/>
          <w:color w:val="667085"/>
          <w:sz w:val="15"/>
          <w:szCs w:val="15"/>
        </w:rPr>
        <w:t xml:space="preserve">e.g. SEC / Reg D investor handling, fund-admin requirements, audit trail, data residency.</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Audit trail / electronic signature requirements</w:t>
      </w:r>
    </w:p>
    <w:p>
      <w:pPr>
        <w:spacing w:after="100"/>
      </w:pPr>
      <w:r>
        <w:rPr>
          <w:color w:val="344054"/>
          <w:sz w:val="18"/>
          <w:szCs w:val="18"/>
        </w:rPr>
        <w:t xml:space="preserve">☐ Required at MVP</w:t>
      </w:r>
      <w:r>
        <w:rPr>
          <w:color w:val="344054"/>
          <w:sz w:val="18"/>
          <w:szCs w:val="18"/>
        </w:rPr>
        <w:t xml:space="preserve">    ☐ Required post-MVP</w:t>
      </w:r>
      <w:r>
        <w:rPr>
          <w:color w:val="344054"/>
          <w:sz w:val="18"/>
          <w:szCs w:val="18"/>
        </w:rPr>
        <w:t xml:space="preserve">    ☐ Not required</w:t>
      </w:r>
      <w:r>
        <w:rPr>
          <w:color w:val="344054"/>
          <w:sz w:val="18"/>
          <w:szCs w:val="18"/>
        </w:rPr>
        <w:t xml:space="preserve">    ☐ Not sure yet</w:t>
      </w:r>
    </w:p>
    <w:p>
      <w:pPr>
        <w:pBdr>
          <w:top w:val="single" w:color="EAECF0" w:sz="4"/>
        </w:pBdr>
        <w:spacing w:after="40" w:before="220"/>
      </w:pPr>
      <w:r>
        <w:rPr>
          <w:b/>
          <w:bCs/>
          <w:color w:val="0049B8"/>
          <w:sz w:val="24"/>
          <w:szCs w:val="24"/>
        </w:rPr>
        <w:t xml:space="preserve">07  </w:t>
      </w:r>
      <w:r>
        <w:rPr>
          <w:b/>
          <w:bCs/>
          <w:color w:val="101828"/>
          <w:sz w:val="24"/>
          <w:szCs w:val="24"/>
        </w:rPr>
        <w:t xml:space="preserve">Bottlenecks &amp; past attempts</w:t>
      </w:r>
    </w:p>
    <w:p>
      <w:pPr>
        <w:spacing w:after="10" w:before="80"/>
      </w:pPr>
      <w:r>
        <w:rPr>
          <w:b/>
          <w:bCs/>
          <w:color w:val="475467"/>
          <w:sz w:val="18"/>
          <w:szCs w:val="18"/>
        </w:rPr>
        <w:t xml:space="preserve">What's the single biggest operational bottleneck right now?</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If you could automate ONE thing tomorrow, what would it be?</w:t>
      </w:r>
    </w:p>
    <w:tbl>
      <w:tblPr>
        <w:tblW w:type="pct" w:w="100%"/>
        <w:tblBorders>
          <w:top w:val="single" w:color="CDD5E0" w:sz="4"/>
          <w:left w:val="single" w:color="CDD5E0" w:sz="4"/>
          <w:bottom w:val="single" w:color="CDD5E0" w:sz="4"/>
          <w:right w:val="single" w:color="CDD5E0" w:sz="4"/>
          <w:insideH w:val="single" w:color="auto" w:sz="4"/>
          <w:insideV w:val="single" w:color="auto" w:sz="4"/>
        </w:tblBorders>
      </w:tblPr>
      <w:tblGrid>
        <w:gridCol w:w="100"/>
      </w:tblGrid>
      <w:tr>
        <w:tc>
          <w:tcPr>
            <w:tcMar>
              <w:top w:type="dxa" w:w="60"/>
              <w:left w:type="dxa" w:w="80"/>
              <w:bottom w:type="dxa" w:w="60"/>
              <w:right w:type="dxa" w:w="80"/>
            </w:tcMar>
          </w:tcPr>
          <w:p>
            <w:r>
              <w:t xml:space="preserve"/>
            </w:r>
          </w:p>
          <w:p>
            <w:r>
              <w:t xml:space="preserve"/>
            </w:r>
          </w:p>
        </w:tc>
      </w:tr>
    </w:tbl>
    <w:p>
      <w:pPr>
        <w:spacing w:after="40"/>
      </w:pPr>
    </w:p>
    <w:p>
      <w:pPr>
        <w:spacing w:after="10" w:before="80"/>
      </w:pPr>
      <w:r>
        <w:rPr>
          <w:b/>
          <w:bCs/>
          <w:color w:val="475467"/>
          <w:sz w:val="18"/>
          <w:szCs w:val="18"/>
        </w:rPr>
        <w:t xml:space="preserve">What have you tried before?</w:t>
      </w:r>
    </w:p>
    <w:p>
      <w:pPr>
        <w:spacing w:after="10"/>
      </w:pPr>
      <w:r>
        <w:rPr>
          <w:i/>
          <w:iCs/>
          <w:color w:val="667085"/>
          <w:sz w:val="15"/>
          <w:szCs w:val="15"/>
        </w:rPr>
        <w:t xml:space="preserve">ERPs, agencies, custom dev, internal hires, etc.</w:t>
      </w:r>
    </w:p>
    <w:p>
      <w:pPr>
        <w:pBdr>
          <w:bottom w:val="single" w:color="CDD5E0" w:sz="6"/>
        </w:pBdr>
        <w:spacing w:after="120" w:before="20"/>
      </w:pPr>
      <w:r>
        <w:t xml:space="preserve"> </w:t>
      </w:r>
    </w:p>
    <w:p>
      <w:pPr>
        <w:spacing w:after="10" w:before="80"/>
      </w:pPr>
      <w:r>
        <w:rPr>
          <w:b/>
          <w:bCs/>
          <w:color w:val="475467"/>
          <w:sz w:val="18"/>
          <w:szCs w:val="18"/>
        </w:rPr>
        <w:t xml:space="preserve">What didn't work, and why?</w:t>
      </w:r>
    </w:p>
    <w:p>
      <w:pPr>
        <w:pBdr>
          <w:bottom w:val="single" w:color="CDD5E0" w:sz="6"/>
        </w:pBdr>
        <w:spacing w:after="120" w:before="20"/>
      </w:pPr>
      <w:r>
        <w:t xml:space="preserve"> </w:t>
      </w:r>
    </w:p>
    <w:p>
      <w:pPr>
        <w:pBdr>
          <w:top w:val="single" w:color="EAECF0" w:sz="4"/>
        </w:pBdr>
        <w:spacing w:after="40" w:before="240"/>
      </w:pPr>
      <w:r>
        <w:rPr>
          <w:b/>
          <w:bCs/>
          <w:color w:val="101828"/>
          <w:sz w:val="24"/>
          <w:szCs w:val="24"/>
        </w:rPr>
        <w:t xml:space="preserve">→  What happens next</w:t>
      </w:r>
    </w:p>
    <w:p>
      <w:pPr>
        <w:spacing w:after="10" w:before="80"/>
      </w:pPr>
      <w:r>
        <w:rPr>
          <w:b/>
          <w:bCs/>
          <w:color w:val="0049B8"/>
          <w:sz w:val="19"/>
          <w:szCs w:val="19"/>
        </w:rPr>
        <w:t xml:space="preserve">1. </w:t>
      </w:r>
      <w:r>
        <w:rPr>
          <w:b/>
          <w:bCs/>
          <w:color w:val="101828"/>
          <w:sz w:val="19"/>
          <w:szCs w:val="19"/>
        </w:rPr>
        <w:t xml:space="preserve">We review before the call</w:t>
      </w:r>
    </w:p>
    <w:p>
      <w:pPr>
        <w:spacing w:after="40"/>
      </w:pPr>
      <w:r>
        <w:rPr>
          <w:color w:val="475467"/>
          <w:sz w:val="16"/>
          <w:szCs w:val="16"/>
        </w:rPr>
        <w:t xml:space="preserve">We map your workflows to our module library and arrive with a working hypothesis of where automation has the highest ROI for your firm.</w:t>
      </w:r>
    </w:p>
    <w:p>
      <w:pPr>
        <w:spacing w:after="10" w:before="80"/>
      </w:pPr>
      <w:r>
        <w:rPr>
          <w:b/>
          <w:bCs/>
          <w:color w:val="0049B8"/>
          <w:sz w:val="19"/>
          <w:szCs w:val="19"/>
        </w:rPr>
        <w:t xml:space="preserve">2. </w:t>
      </w:r>
      <w:r>
        <w:rPr>
          <w:b/>
          <w:bCs/>
          <w:color w:val="101828"/>
          <w:sz w:val="19"/>
          <w:szCs w:val="19"/>
        </w:rPr>
        <w:t xml:space="preserve">45-min audit call</w:t>
      </w:r>
    </w:p>
    <w:p>
      <w:pPr>
        <w:spacing w:after="40"/>
      </w:pPr>
      <w:r>
        <w:rPr>
          <w:color w:val="475467"/>
          <w:sz w:val="16"/>
          <w:szCs w:val="16"/>
        </w:rPr>
        <w:t xml:space="preserve">We walk through your top workflows live, validate assumptions, and pressure-test what's worth automating first versus parking.</w:t>
      </w:r>
    </w:p>
    <w:p>
      <w:pPr>
        <w:spacing w:after="10" w:before="80"/>
      </w:pPr>
      <w:r>
        <w:rPr>
          <w:b/>
          <w:bCs/>
          <w:color w:val="0049B8"/>
          <w:sz w:val="19"/>
          <w:szCs w:val="19"/>
        </w:rPr>
        <w:t xml:space="preserve">3. </w:t>
      </w:r>
      <w:r>
        <w:rPr>
          <w:b/>
          <w:bCs/>
          <w:color w:val="101828"/>
          <w:sz w:val="19"/>
          <w:szCs w:val="19"/>
        </w:rPr>
        <w:t xml:space="preserve">Tailored proposal &amp; quote</w:t>
      </w:r>
    </w:p>
    <w:p>
      <w:pPr>
        <w:spacing w:after="40"/>
      </w:pPr>
      <w:r>
        <w:rPr>
          <w:color w:val="475467"/>
          <w:sz w:val="16"/>
          <w:szCs w:val="16"/>
        </w:rPr>
        <w:t xml:space="preserve">You get a written proposal with module breakdown, timeline, deliverables, and a fixed quote within 1 week of the call.</w:t>
      </w:r>
    </w:p>
    <w:p>
      <w:pPr>
        <w:spacing w:after="10" w:before="80"/>
      </w:pPr>
      <w:r>
        <w:rPr>
          <w:b/>
          <w:bCs/>
          <w:color w:val="0049B8"/>
          <w:sz w:val="19"/>
          <w:szCs w:val="19"/>
        </w:rPr>
        <w:t xml:space="preserve">4. </w:t>
      </w:r>
      <w:r>
        <w:rPr>
          <w:b/>
          <w:bCs/>
          <w:color w:val="101828"/>
          <w:sz w:val="19"/>
          <w:szCs w:val="19"/>
        </w:rPr>
        <w:t xml:space="preserve">Kickoff if it's a fit</w:t>
      </w:r>
    </w:p>
    <w:p>
      <w:pPr>
        <w:spacing w:after="40"/>
      </w:pPr>
      <w:r>
        <w:rPr>
          <w:color w:val="475467"/>
          <w:sz w:val="16"/>
          <w:szCs w:val="16"/>
        </w:rPr>
        <w:t xml:space="preserve">If you green-light it, we kick off within 1–2 weeks. If it's not a fit, we'll tell you straight and point you somewhere better.</w:t>
      </w:r>
    </w:p>
    <w:p>
      <w:pPr>
        <w:shd w:fill="101828"/>
        <w:spacing w:after="20" w:before="140"/>
      </w:pPr>
      <w:r>
        <w:rPr>
          <w:b/>
          <w:bCs/>
          <w:color w:val="FFFFFF"/>
          <w:sz w:val="17"/>
          <w:szCs w:val="17"/>
        </w:rPr>
        <w:t xml:space="preserve">Send this back before your call: </w:t>
      </w:r>
      <w:r>
        <w:rPr>
          <w:color w:val="FFFFFF"/>
          <w:sz w:val="17"/>
          <w:szCs w:val="17"/>
        </w:rPr>
        <w:t xml:space="preserve">email it to sasha@nextautomation.us — or hand it to whoever referred you.</w:t>
      </w:r>
    </w:p>
    <w:p>
      <w:pPr>
        <w:spacing w:after="10" w:before="80"/>
      </w:pPr>
      <w:r>
        <w:rPr>
          <w:b/>
          <w:bCs/>
          <w:color w:val="475467"/>
          <w:sz w:val="18"/>
          <w:szCs w:val="18"/>
        </w:rPr>
        <w:t xml:space="preserve">Signature (optional — acknowledges info is accurate)</w:t>
      </w:r>
    </w:p>
    <w:p>
      <w:pPr>
        <w:pBdr>
          <w:bottom w:val="single" w:color="CDD5E0" w:sz="6"/>
        </w:pBdr>
        <w:spacing w:after="120" w:before="20"/>
      </w:pPr>
      <w:r>
        <w:t xml:space="preserve"> </w:t>
      </w:r>
    </w:p>
    <w:p>
      <w:pPr>
        <w:spacing w:after="10" w:before="80"/>
      </w:pPr>
      <w:r>
        <w:rPr>
          <w:b/>
          <w:bCs/>
          <w:color w:val="475467"/>
          <w:sz w:val="18"/>
          <w:szCs w:val="18"/>
        </w:rPr>
        <w:t xml:space="preserve">Date</w:t>
      </w:r>
    </w:p>
    <w:p>
      <w:pPr>
        <w:pBdr>
          <w:bottom w:val="single" w:color="CDD5E0" w:sz="6"/>
        </w:pBdr>
        <w:spacing w:after="120" w:before="20"/>
      </w:pPr>
      <w:r>
        <w:t xml:space="preserve"> </w:t>
      </w:r>
    </w:p>
    <w:p>
      <w:pPr>
        <w:spacing w:before="120"/>
      </w:pPr>
      <w:r>
        <w:rPr>
          <w:i/>
          <w:iCs/>
          <w:color w:val="667085"/>
          <w:sz w:val="16"/>
          <w:szCs w:val="16"/>
        </w:rPr>
        <w:t xml:space="preserve">Built for real-estate teams who'd rather close deals than chase spreadsheets.</w:t>
      </w:r>
    </w:p>
    <w:p>
      <w:pPr>
        <w:spacing w:before="40"/>
      </w:pPr>
      <w:r>
        <w:rPr>
          <w:color w:val="98A2B3"/>
          <w:sz w:val="14"/>
          <w:szCs w:val="14"/>
        </w:rPr>
        <w:t xml:space="preserve">NextAutomation · nextautomation.us · sasha@nextautomation.us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2026-06-20T19:09:40.657Z</dcterms:created>
  <dcterms:modified xsi:type="dcterms:W3CDTF">2026-06-20T19:09:40.658Z</dcterms:modified>
</cp:coreProperties>
</file>

<file path=docProps/custom.xml><?xml version="1.0" encoding="utf-8"?>
<Properties xmlns="http://schemas.openxmlformats.org/officeDocument/2006/custom-properties" xmlns:vt="http://schemas.openxmlformats.org/officeDocument/2006/docPropsVTypes"/>
</file>